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11FCA9" w14:textId="668DBD4F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6A46A18" w14:textId="77777777" w:rsidR="0030630E" w:rsidRPr="00045BF9" w:rsidRDefault="0030630E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CE4C6E9" w14:textId="77777777" w:rsidR="00587596" w:rsidRPr="00045BF9" w:rsidRDefault="00587596" w:rsidP="00DB3385">
      <w:pPr>
        <w:pStyle w:val="paragraph"/>
        <w:spacing w:before="0" w:beforeAutospacing="0" w:after="0" w:afterAutospacing="0"/>
        <w:ind w:firstLine="56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759CFAE9" w14:textId="57C70496" w:rsidR="00252B50" w:rsidRPr="00045BF9" w:rsidRDefault="00252B50" w:rsidP="00DB3385">
      <w:pPr>
        <w:pStyle w:val="Default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325A358" w14:textId="21CFEE0C" w:rsidR="00781C4E" w:rsidRPr="00045BF9" w:rsidRDefault="00197D9D" w:rsidP="0087119B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="Arial" w:hAnsi="Arial" w:cs="Arial"/>
          <w:b/>
          <w:bCs/>
          <w:color w:val="000000" w:themeColor="text1"/>
          <w:sz w:val="20"/>
          <w:lang w:val="lt-LT"/>
        </w:rPr>
        <w:t>RINKOS KONSULTACIJA DĖL</w:t>
      </w:r>
      <w:r w:rsidRPr="00045BF9">
        <w:rPr>
          <w:rFonts w:ascii="Arial" w:hAnsi="Arial" w:cs="Arial"/>
          <w:b/>
          <w:bCs/>
          <w:caps/>
          <w:color w:val="000000" w:themeColor="text1"/>
          <w:sz w:val="20"/>
          <w:lang w:val="lt-LT"/>
        </w:rPr>
        <w:t xml:space="preserve"> </w:t>
      </w:r>
      <w:r w:rsidR="0087119B" w:rsidRPr="0087119B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330 KV ELEKTROS PERDAVIMO LINIJOS DARBĖNAI – BITĖNAI </w:t>
      </w:r>
      <w:r w:rsidR="00F04385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2026-2028 m. </w:t>
      </w:r>
      <w:r w:rsidR="0087119B" w:rsidRPr="0087119B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>POVEIKIO APLINKAI MONITORINGO</w:t>
      </w:r>
      <w:r w:rsidRPr="00045BF9">
        <w:rPr>
          <w:rFonts w:asciiTheme="minorHAnsi" w:hAnsiTheme="minorHAnsi" w:cstheme="minorHAnsi"/>
          <w:b/>
          <w:bCs/>
          <w:caps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hAnsi="Arial" w:cs="Arial"/>
          <w:b/>
          <w:bCs/>
          <w:caps/>
          <w:color w:val="000000" w:themeColor="text1"/>
          <w:sz w:val="20"/>
          <w:lang w:val="lt-LT"/>
        </w:rPr>
        <w:t>PASLAUGŲ PIRKIMO</w:t>
      </w:r>
    </w:p>
    <w:p w14:paraId="05F856FE" w14:textId="77777777" w:rsidR="00781C4E" w:rsidRPr="00045BF9" w:rsidRDefault="00781C4E" w:rsidP="009924E6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188BE479" w14:textId="394A91D7" w:rsidR="00835D0D" w:rsidRPr="00045BF9" w:rsidRDefault="00835D0D" w:rsidP="00D62B9A">
      <w:pPr>
        <w:tabs>
          <w:tab w:val="left" w:pos="709"/>
        </w:tabs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LITGRID AB (toliau – Perkantysis subjektas) siekdamas tinkamai pasiruošti numatomo vykdyti pirkimo</w:t>
      </w:r>
      <w:r w:rsidR="00781C4E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„</w:t>
      </w:r>
      <w:r w:rsidR="0087119B" w:rsidRPr="0087119B">
        <w:rPr>
          <w:rFonts w:asciiTheme="minorHAnsi" w:hAnsiTheme="minorHAnsi" w:cstheme="minorHAnsi"/>
          <w:color w:val="000000" w:themeColor="text1"/>
          <w:sz w:val="20"/>
          <w:lang w:val="lt-LT"/>
        </w:rPr>
        <w:t>330 kV elektros perdavimo linijos Darbėnai – Bitėnai poveikio aplinkai monitoring</w:t>
      </w:r>
      <w:r w:rsidR="0087119B">
        <w:rPr>
          <w:rFonts w:asciiTheme="minorHAnsi" w:hAnsiTheme="minorHAnsi" w:cstheme="minorHAnsi"/>
          <w:color w:val="000000" w:themeColor="text1"/>
          <w:sz w:val="20"/>
          <w:lang w:val="lt-LT"/>
        </w:rPr>
        <w:t>o vykdymas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“</w:t>
      </w:r>
      <w:r w:rsidR="004541C9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(toliau - Pirkimas) įgyvendinimui, vadovaudamasis Lietuvos Respublikos pirkimų, atliekamų vandentvarkos, energetikos, transporto ar pašto paslaugų srities perkančiųjų subjektų įstatymo 39 straipsniu, vykdo konsultacijas su rinkos dalyviais. </w:t>
      </w:r>
    </w:p>
    <w:p w14:paraId="01518CB6" w14:textId="1556BE64" w:rsidR="005A7901" w:rsidRPr="00045BF9" w:rsidRDefault="005A7901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color w:val="000000" w:themeColor="text1"/>
          <w:sz w:val="20"/>
          <w:lang w:val="lt-LT" w:eastAsia="lt-LT"/>
        </w:rPr>
        <w:t>Konsultacijos objektas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: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T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echninė specifikacija pateikiama šios Rinkos konsultacijos 1 priede.</w:t>
      </w:r>
    </w:p>
    <w:p w14:paraId="4AA84DBC" w14:textId="3BD2C713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tikslas: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sužinoti rinkos dalyvių nuomonę, siūlymus ir rekomendacijas dėl Techninės specifikacijos, </w:t>
      </w:r>
      <w:r w:rsidR="00D62B9A"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paslaugų suteikimo</w:t>
      </w: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 kainos bei trukmės.</w:t>
      </w:r>
    </w:p>
    <w:p w14:paraId="0D97EFB2" w14:textId="17B0CE7C" w:rsidR="004541C9" w:rsidRPr="00045BF9" w:rsidRDefault="00781C4E" w:rsidP="00045BF9">
      <w:pPr>
        <w:spacing w:after="0" w:line="240" w:lineRule="auto"/>
        <w:ind w:firstLine="851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 xml:space="preserve">Pirkimo </w:t>
      </w:r>
      <w:r w:rsidR="00DC7304" w:rsidRPr="00045BF9">
        <w:rPr>
          <w:rFonts w:asciiTheme="minorHAnsi" w:hAnsiTheme="minorHAnsi" w:cstheme="minorHAnsi"/>
          <w:b/>
          <w:bCs/>
          <w:color w:val="000000" w:themeColor="text1"/>
          <w:sz w:val="20"/>
          <w:lang w:val="lt-LT"/>
        </w:rPr>
        <w:t>tikslas</w:t>
      </w: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–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 </w:t>
      </w:r>
      <w:r w:rsidR="00DC7304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norima </w:t>
      </w:r>
      <w:r w:rsidR="00140436"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 xml:space="preserve">gauti įvertinimą </w:t>
      </w:r>
      <w:r w:rsidR="00456B38">
        <w:rPr>
          <w:rFonts w:asciiTheme="minorHAnsi" w:hAnsiTheme="minorHAnsi" w:cstheme="minorHAnsi"/>
          <w:color w:val="000000" w:themeColor="text1"/>
          <w:sz w:val="20"/>
          <w:lang w:val="lt-LT"/>
        </w:rPr>
        <w:t>apie Litgrid AB priklausančios oro linijos poveikį paukščiams.</w:t>
      </w:r>
    </w:p>
    <w:p w14:paraId="4704F0A6" w14:textId="77777777" w:rsidR="00781C4E" w:rsidRPr="00045BF9" w:rsidRDefault="00781C4E" w:rsidP="00045BF9">
      <w:pPr>
        <w:suppressAutoHyphens/>
        <w:spacing w:after="0" w:line="240" w:lineRule="auto"/>
        <w:ind w:right="-30" w:firstLine="851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0034697" w14:textId="77777777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Konsultacijos su rinka laikas bei pastabų, atsakymų į klausimus ir siūlymų pateikimo terminas:</w:t>
      </w:r>
    </w:p>
    <w:p w14:paraId="38B7D18B" w14:textId="2498DEC2" w:rsidR="005E2A35" w:rsidRPr="00045BF9" w:rsidRDefault="005E2A35" w:rsidP="00045BF9">
      <w:pPr>
        <w:spacing w:line="240" w:lineRule="auto"/>
        <w:ind w:firstLine="851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Rinkos dalyviai, norintys dalyvauti rinkos konsultacijose, turi iki š. m. </w:t>
      </w:r>
      <w:r w:rsidR="00DC6A7E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sausio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</w:t>
      </w:r>
      <w:r w:rsidR="0087119B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30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 d.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10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.00 val. CVP IS priemonėmis pateikti nuomones, siūlymus, atsakymus į klausimus ir rekomendacijas su šiuo kvietimu pateiktai </w:t>
      </w:r>
      <w:r w:rsidR="00A91281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T</w:t>
      </w:r>
      <w:r w:rsidR="00A91281"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 xml:space="preserve">echninei </w:t>
      </w:r>
      <w:r w:rsidRPr="00045BF9">
        <w:rPr>
          <w:rFonts w:ascii="Arial" w:eastAsia="Times New Roman" w:hAnsi="Arial" w:cs="Arial"/>
          <w:b/>
          <w:bCs/>
          <w:color w:val="000000" w:themeColor="text1"/>
          <w:sz w:val="20"/>
          <w:lang w:val="lt-LT" w:eastAsia="lt-LT"/>
        </w:rPr>
        <w:t>specifikacijai.</w:t>
      </w:r>
    </w:p>
    <w:p w14:paraId="29116001" w14:textId="7711D41C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 xml:space="preserve">Perkantysis subjektas, gavęs CVP IS priemonėmis arba el. pašto adresu rinkos dalyvių siūlymus, atsakymus ir rekomendacijas, išnagrinėjęs pateiktą informaciją, atsako į rinkos konsultacijų dalyvių klausimus. </w:t>
      </w:r>
    </w:p>
    <w:p w14:paraId="58A79F3A" w14:textId="1A9CC9E0" w:rsidR="0075121A" w:rsidRPr="00045BF9" w:rsidRDefault="0075121A" w:rsidP="00045BF9">
      <w:pPr>
        <w:spacing w:line="240" w:lineRule="auto"/>
        <w:ind w:firstLine="851"/>
        <w:jc w:val="both"/>
        <w:rPr>
          <w:rFonts w:ascii="Arial" w:eastAsia="Times New Roman" w:hAnsi="Arial" w:cs="Arial"/>
          <w:color w:val="000000" w:themeColor="text1"/>
          <w:sz w:val="20"/>
          <w:lang w:val="lt-LT" w:eastAsia="lt-LT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lang w:val="lt-LT" w:eastAsia="lt-LT"/>
        </w:rPr>
        <w:t>Esant poreikiui, Perkantysis subjektas gali pratęsti aukščiau nurodytą terminą paviešindamas pranešimą CVP IS.</w:t>
      </w:r>
    </w:p>
    <w:p w14:paraId="3AB24157" w14:textId="13D11A97" w:rsidR="00E64363" w:rsidRPr="00045BF9" w:rsidRDefault="00E64363" w:rsidP="00E64363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  <w:r w:rsidRPr="00045BF9">
        <w:rPr>
          <w:rFonts w:asciiTheme="minorHAnsi" w:hAnsiTheme="minorHAnsi" w:cstheme="minorHAnsi"/>
          <w:color w:val="000000" w:themeColor="text1"/>
          <w:sz w:val="20"/>
          <w:lang w:val="lt-LT"/>
        </w:rPr>
        <w:t>Pridedama:</w:t>
      </w:r>
    </w:p>
    <w:p w14:paraId="6B7068CB" w14:textId="27D28F1C" w:rsidR="00DC6A7E" w:rsidRDefault="00DC6A7E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Monitoringo programa;</w:t>
      </w:r>
    </w:p>
    <w:p w14:paraId="638184F0" w14:textId="17A68CB3" w:rsidR="00E64363" w:rsidRDefault="00E64363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045BF9">
        <w:rPr>
          <w:rFonts w:cstheme="minorHAnsi"/>
          <w:color w:val="000000" w:themeColor="text1"/>
          <w:sz w:val="20"/>
          <w:szCs w:val="20"/>
        </w:rPr>
        <w:t>Techninė specifikacija</w:t>
      </w:r>
      <w:r w:rsidR="00BA6C3C" w:rsidRPr="00045BF9">
        <w:rPr>
          <w:rFonts w:cstheme="minorHAnsi"/>
          <w:color w:val="000000" w:themeColor="text1"/>
          <w:sz w:val="20"/>
          <w:szCs w:val="20"/>
        </w:rPr>
        <w:t>;</w:t>
      </w:r>
    </w:p>
    <w:p w14:paraId="5CBE97DF" w14:textId="4A9FD0E8" w:rsidR="00DC6A7E" w:rsidRPr="00045BF9" w:rsidRDefault="00DC6A7E" w:rsidP="00E64363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Kvalifikaciniai reikalavimai;</w:t>
      </w:r>
    </w:p>
    <w:p w14:paraId="7BC924E4" w14:textId="77777777" w:rsidR="004213A3" w:rsidRDefault="00BA6C3C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045BF9">
        <w:rPr>
          <w:rFonts w:ascii="Arial" w:eastAsia="Times New Roman" w:hAnsi="Arial" w:cs="Arial"/>
          <w:color w:val="000000" w:themeColor="text1"/>
          <w:sz w:val="20"/>
          <w:szCs w:val="20"/>
        </w:rPr>
        <w:t>Klausimynas tiekėjams</w:t>
      </w:r>
      <w:r w:rsidR="004213A3">
        <w:rPr>
          <w:rFonts w:ascii="Arial" w:eastAsia="Times New Roman" w:hAnsi="Arial" w:cs="Arial"/>
          <w:color w:val="000000" w:themeColor="text1"/>
          <w:sz w:val="20"/>
          <w:szCs w:val="20"/>
        </w:rPr>
        <w:t>;</w:t>
      </w:r>
    </w:p>
    <w:p w14:paraId="3C635CDC" w14:textId="07952BC5" w:rsidR="00BA6C3C" w:rsidRPr="00045BF9" w:rsidRDefault="00757F0F" w:rsidP="00BA6C3C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</w:rPr>
        <w:t>Sutarties projektas</w:t>
      </w:r>
      <w:r w:rsidR="00BA6C3C" w:rsidRPr="00045BF9">
        <w:rPr>
          <w:rFonts w:ascii="Arial" w:eastAsia="Times New Roman" w:hAnsi="Arial" w:cs="Arial"/>
          <w:color w:val="000000" w:themeColor="text1"/>
          <w:sz w:val="20"/>
          <w:szCs w:val="20"/>
        </w:rPr>
        <w:t>.</w:t>
      </w:r>
    </w:p>
    <w:p w14:paraId="659C688A" w14:textId="77777777" w:rsidR="00BA6C3C" w:rsidRPr="00045BF9" w:rsidRDefault="00BA6C3C" w:rsidP="00BA6C3C">
      <w:pPr>
        <w:pStyle w:val="ListParagraph"/>
        <w:spacing w:after="0" w:line="240" w:lineRule="auto"/>
        <w:ind w:left="927"/>
        <w:jc w:val="both"/>
        <w:rPr>
          <w:rFonts w:cstheme="minorHAnsi"/>
          <w:color w:val="000000" w:themeColor="text1"/>
          <w:sz w:val="20"/>
          <w:szCs w:val="20"/>
        </w:rPr>
      </w:pPr>
    </w:p>
    <w:sectPr w:rsidR="00BA6C3C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2A14" w14:textId="77777777" w:rsidR="00401C9D" w:rsidRDefault="00401C9D">
      <w:pPr>
        <w:spacing w:after="0" w:line="240" w:lineRule="auto"/>
      </w:pPr>
      <w:r>
        <w:separator/>
      </w:r>
    </w:p>
  </w:endnote>
  <w:endnote w:type="continuationSeparator" w:id="0">
    <w:p w14:paraId="115EAA4D" w14:textId="77777777" w:rsidR="00401C9D" w:rsidRDefault="00401C9D">
      <w:pPr>
        <w:spacing w:after="0" w:line="240" w:lineRule="auto"/>
      </w:pPr>
      <w:r>
        <w:continuationSeparator/>
      </w:r>
    </w:p>
  </w:endnote>
  <w:endnote w:type="continuationNotice" w:id="1">
    <w:p w14:paraId="6ABE1A34" w14:textId="77777777" w:rsidR="00401C9D" w:rsidRDefault="00401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F809" w14:textId="77777777" w:rsidR="00401C9D" w:rsidRDefault="00401C9D">
      <w:pPr>
        <w:spacing w:after="0" w:line="240" w:lineRule="auto"/>
      </w:pPr>
      <w:r>
        <w:separator/>
      </w:r>
    </w:p>
  </w:footnote>
  <w:footnote w:type="continuationSeparator" w:id="0">
    <w:p w14:paraId="2E32BB24" w14:textId="77777777" w:rsidR="00401C9D" w:rsidRDefault="00401C9D">
      <w:pPr>
        <w:spacing w:after="0" w:line="240" w:lineRule="auto"/>
      </w:pPr>
      <w:r>
        <w:continuationSeparator/>
      </w:r>
    </w:p>
  </w:footnote>
  <w:footnote w:type="continuationNotice" w:id="1">
    <w:p w14:paraId="64F6C165" w14:textId="77777777" w:rsidR="00401C9D" w:rsidRDefault="00401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53D6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70FFB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16C87"/>
    <w:rsid w:val="004213A3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43DD"/>
    <w:rsid w:val="005850A3"/>
    <w:rsid w:val="0058539D"/>
    <w:rsid w:val="00587596"/>
    <w:rsid w:val="00593194"/>
    <w:rsid w:val="005A7901"/>
    <w:rsid w:val="005A7D72"/>
    <w:rsid w:val="005C3F42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9388A"/>
    <w:rsid w:val="006966A8"/>
    <w:rsid w:val="0069799B"/>
    <w:rsid w:val="006A6D46"/>
    <w:rsid w:val="006A7E98"/>
    <w:rsid w:val="006C152D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57F0F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C6A"/>
    <w:rsid w:val="007B64C6"/>
    <w:rsid w:val="007C1946"/>
    <w:rsid w:val="007C2C14"/>
    <w:rsid w:val="007C3D36"/>
    <w:rsid w:val="007D0BC3"/>
    <w:rsid w:val="007D1D50"/>
    <w:rsid w:val="007D3AF6"/>
    <w:rsid w:val="007D6D27"/>
    <w:rsid w:val="007E6003"/>
    <w:rsid w:val="007F0190"/>
    <w:rsid w:val="007F7CFD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05C5"/>
    <w:rsid w:val="00CB36DD"/>
    <w:rsid w:val="00CC6E72"/>
    <w:rsid w:val="00CD11F9"/>
    <w:rsid w:val="00CE0413"/>
    <w:rsid w:val="00CE1802"/>
    <w:rsid w:val="00CE2093"/>
    <w:rsid w:val="00CE547D"/>
    <w:rsid w:val="00CF24B5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6A7E"/>
    <w:rsid w:val="00DC7304"/>
    <w:rsid w:val="00DD156F"/>
    <w:rsid w:val="00DD3931"/>
    <w:rsid w:val="00DD5BEF"/>
    <w:rsid w:val="00DF6A25"/>
    <w:rsid w:val="00E0675C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4</TotalTime>
  <Pages>1</Pages>
  <Words>220</Words>
  <Characters>1496</Characters>
  <Application>Microsoft Office Word</Application>
  <DocSecurity>0</DocSecurity>
  <Lines>34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Šarūnas Jurėnas</cp:lastModifiedBy>
  <cp:revision>6</cp:revision>
  <dcterms:created xsi:type="dcterms:W3CDTF">2025-10-03T10:17:00Z</dcterms:created>
  <dcterms:modified xsi:type="dcterms:W3CDTF">2026-01-20T14:05:00Z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